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7D10" w:rsidP="00DB7D10">
      <w:pPr>
        <w:jc w:val="both"/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-1112600</wp:posOffset>
            </wp:positionH>
            <wp:positionV relativeFrom="paragraph">
              <wp:posOffset>-830482</wp:posOffset>
            </wp:positionV>
            <wp:extent cx="7596000" cy="10756848"/>
            <wp:effectExtent l="19050" t="0" r="4950" b="0"/>
            <wp:wrapNone/>
            <wp:docPr id="10" name="Рисунок 9" descr="1612583765_173-p-fon-dlya-prezentatsii-zelenaya-ramka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583765_173-p-fon-dlya-prezentatsii-zelenaya-ramka-2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0756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352" w:rsidRPr="00C62352" w:rsidRDefault="00C62352" w:rsidP="007D2211">
      <w:pPr>
        <w:jc w:val="center"/>
        <w:rPr>
          <w:lang w:val="en-US"/>
        </w:rPr>
      </w:pPr>
    </w:p>
    <w:p w:rsidR="00C62352" w:rsidRDefault="00DB7D10" w:rsidP="007D2211">
      <w:pPr>
        <w:jc w:val="center"/>
        <w:rPr>
          <w:lang w:val="en-US"/>
        </w:rPr>
      </w:pPr>
      <w:r w:rsidRPr="00DB7D10">
        <w:rPr>
          <w:color w:val="E36C0A" w:themeColor="accent6" w:themeShade="BF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85pt;height:231.45pt" fillcolor="#d99594 [1941]" strokecolor="#c00000">
            <v:shadow color="#868686"/>
            <v:textpath style="font-family:&quot;Arial Black&quot;;v-text-kern:t" trim="t" fitpath="t" string=" Памятка&#10; об ответственности  &#10; родителей"/>
          </v:shape>
        </w:pict>
      </w:r>
    </w:p>
    <w:p w:rsidR="007D2211" w:rsidRDefault="007D2211" w:rsidP="007D2211">
      <w:pPr>
        <w:jc w:val="center"/>
        <w:rPr>
          <w:lang w:val="en-US"/>
        </w:rPr>
      </w:pPr>
    </w:p>
    <w:p w:rsidR="007D2211" w:rsidRDefault="007D2211" w:rsidP="007D2211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688731" cy="4523303"/>
            <wp:effectExtent l="19050" t="0" r="0" b="0"/>
            <wp:docPr id="1" name="Рисунок 0" descr="1257d6b4eb806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7d6b4eb8062b.jpg"/>
                    <pic:cNvPicPr/>
                  </pic:nvPicPr>
                  <pic:blipFill>
                    <a:blip r:embed="rId6"/>
                    <a:srcRect t="2350" b="5645"/>
                    <a:stretch>
                      <a:fillRect/>
                    </a:stretch>
                  </pic:blipFill>
                  <pic:spPr>
                    <a:xfrm>
                      <a:off x="0" y="0"/>
                      <a:ext cx="4688732" cy="45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352" w:rsidRDefault="00C62352" w:rsidP="007D2211">
      <w:pPr>
        <w:jc w:val="center"/>
        <w:rPr>
          <w:lang w:val="en-US"/>
        </w:rPr>
      </w:pPr>
    </w:p>
    <w:p w:rsidR="00C62352" w:rsidRPr="002B48D1" w:rsidRDefault="00DB7D10" w:rsidP="00AD2ABD">
      <w:pPr>
        <w:jc w:val="center"/>
        <w:rPr>
          <w:color w:val="C00000"/>
          <w:sz w:val="28"/>
        </w:rPr>
      </w:pPr>
      <w:r w:rsidRPr="002B48D1">
        <w:rPr>
          <w:b/>
          <w:bCs/>
          <w:noProof/>
          <w:color w:val="C00000"/>
          <w:sz w:val="44"/>
          <w:szCs w:val="37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-1112520</wp:posOffset>
            </wp:positionH>
            <wp:positionV relativeFrom="paragraph">
              <wp:posOffset>-829945</wp:posOffset>
            </wp:positionV>
            <wp:extent cx="7600315" cy="10753725"/>
            <wp:effectExtent l="19050" t="0" r="635" b="0"/>
            <wp:wrapNone/>
            <wp:docPr id="11" name="Рисунок 9" descr="1612583765_173-p-fon-dlya-prezentatsii-zelenaya-ramka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583765_173-p-fon-dlya-prezentatsii-zelenaya-ramka-2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31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352" w:rsidRPr="002B48D1">
        <w:rPr>
          <w:rStyle w:val="a6"/>
          <w:color w:val="C00000"/>
          <w:sz w:val="44"/>
          <w:szCs w:val="37"/>
        </w:rPr>
        <w:t>Во избежание несчастных случаев: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1. Не пускайте детей одних в лес и в открытые водоёмы.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2. Не оставляйте малолетних детей одних в квартире с открытыми окнами.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3. Не разрешайте детям играть в заброшенных нежилых домах, стройках и т.д.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4. Не оставляйте детей без присмотра дома во избежание травм (иногда гибели) бытового характера.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5. Не оставляйте воспламеняющиеся предметы без присмотра на видном месте.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6. Не разрешайте играть детям поблизости от автодорог, железной дороги и открытых источников электротока.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7. Не оставляйте детей без присмотра во время прогулок.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8. Не разрешайте детям подходить к животным, делайте замечания гражданам,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выгуливающим домашних животных без намордника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C62352" w:rsidRDefault="00C62352" w:rsidP="00C62352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 </w:t>
      </w:r>
    </w:p>
    <w:p w:rsidR="00C62352" w:rsidRDefault="00C62352" w:rsidP="00AD2ABD">
      <w:pPr>
        <w:jc w:val="center"/>
        <w:rPr>
          <w:lang w:val="en-US"/>
        </w:rPr>
      </w:pPr>
    </w:p>
    <w:p w:rsidR="00AD2ABD" w:rsidRPr="00DB7D10" w:rsidRDefault="00AD2ABD" w:rsidP="00AD2ABD">
      <w:pPr>
        <w:jc w:val="center"/>
        <w:rPr>
          <w:i/>
          <w:color w:val="C00000"/>
          <w:sz w:val="40"/>
        </w:rPr>
      </w:pPr>
      <w:r w:rsidRPr="00DB7D10">
        <w:rPr>
          <w:rStyle w:val="a6"/>
          <w:rFonts w:ascii="Tahoma" w:hAnsi="Tahoma" w:cs="Tahoma"/>
          <w:i/>
          <w:color w:val="C00000"/>
          <w:sz w:val="48"/>
          <w:szCs w:val="31"/>
          <w:shd w:val="clear" w:color="auto" w:fill="FFFFFF"/>
        </w:rPr>
        <w:t>ПОМНИТЕ</w:t>
      </w:r>
      <w:r w:rsidRPr="00DB7D10">
        <w:rPr>
          <w:i/>
          <w:color w:val="C00000"/>
          <w:sz w:val="40"/>
        </w:rPr>
        <w:t>: Вы несёте полную ответственность за безопасность своих детей!</w:t>
      </w:r>
    </w:p>
    <w:p w:rsidR="00AD2ABD" w:rsidRPr="00AD2ABD" w:rsidRDefault="00AD2ABD" w:rsidP="00C62352"/>
    <w:p w:rsidR="00AD2ABD" w:rsidRPr="00AD2ABD" w:rsidRDefault="00AD2ABD" w:rsidP="00C62352"/>
    <w:p w:rsidR="00DA5540" w:rsidRPr="002B48D1" w:rsidRDefault="00DB7D10" w:rsidP="002B48D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C00000"/>
          <w:sz w:val="36"/>
        </w:rPr>
      </w:pPr>
      <w:r w:rsidRPr="002B48D1">
        <w:rPr>
          <w:rFonts w:ascii="Tahoma" w:eastAsia="Times New Roman" w:hAnsi="Tahoma" w:cs="Tahoma"/>
          <w:i/>
          <w:iCs/>
          <w:noProof/>
          <w:color w:val="C00000"/>
          <w:sz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-835660</wp:posOffset>
            </wp:positionV>
            <wp:extent cx="7596505" cy="10759440"/>
            <wp:effectExtent l="19050" t="0" r="4445" b="0"/>
            <wp:wrapNone/>
            <wp:docPr id="12" name="Рисунок 9" descr="1612583765_173-p-fon-dlya-prezentatsii-zelenaya-ramka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583765_173-p-fon-dlya-prezentatsii-zelenaya-ramka-2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075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540" w:rsidRPr="002B48D1">
        <w:rPr>
          <w:rFonts w:ascii="Tahoma" w:eastAsia="Times New Roman" w:hAnsi="Tahoma" w:cs="Tahoma"/>
          <w:i/>
          <w:iCs/>
          <w:color w:val="C00000"/>
          <w:sz w:val="36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DA5540" w:rsidRPr="00DA5540" w:rsidRDefault="00DA5540" w:rsidP="00DA55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1"/>
          <w:szCs w:val="31"/>
        </w:rPr>
      </w:pPr>
    </w:p>
    <w:p w:rsidR="00DA5540" w:rsidRPr="00DA5540" w:rsidRDefault="00DA5540" w:rsidP="00DA55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1"/>
          <w:szCs w:val="31"/>
        </w:rPr>
      </w:pPr>
      <w:r w:rsidRPr="002B48D1">
        <w:rPr>
          <w:rFonts w:ascii="Tahoma" w:eastAsia="Times New Roman" w:hAnsi="Tahoma" w:cs="Tahoma"/>
          <w:b/>
          <w:bCs/>
          <w:color w:val="C00000"/>
          <w:sz w:val="31"/>
        </w:rPr>
        <w:t>1. В соответствии со</w:t>
      </w:r>
      <w:r w:rsidRPr="00DA5540">
        <w:rPr>
          <w:rFonts w:ascii="Tahoma" w:eastAsia="Times New Roman" w:hAnsi="Tahoma" w:cs="Tahoma"/>
          <w:color w:val="C00000"/>
          <w:sz w:val="31"/>
          <w:szCs w:val="31"/>
        </w:rPr>
        <w:t> </w:t>
      </w:r>
      <w:r w:rsidRPr="002B48D1">
        <w:rPr>
          <w:rFonts w:ascii="Tahoma" w:eastAsia="Times New Roman" w:hAnsi="Tahoma" w:cs="Tahoma"/>
          <w:b/>
          <w:bCs/>
          <w:color w:val="C00000"/>
          <w:sz w:val="31"/>
        </w:rPr>
        <w:t>ст. 63 Семейного кодекса РФ</w:t>
      </w:r>
      <w:r w:rsidRPr="00DA5540">
        <w:rPr>
          <w:rFonts w:ascii="Tahoma" w:eastAsia="Times New Roman" w:hAnsi="Tahoma" w:cs="Tahoma"/>
          <w:color w:val="000000"/>
          <w:sz w:val="31"/>
          <w:szCs w:val="31"/>
        </w:rPr>
        <w:t>:</w:t>
      </w:r>
    </w:p>
    <w:p w:rsidR="00DA5540" w:rsidRPr="00DA5540" w:rsidRDefault="00DA5540" w:rsidP="00DA554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31"/>
          <w:szCs w:val="31"/>
        </w:rPr>
      </w:pPr>
      <w:r w:rsidRPr="00DA5540">
        <w:rPr>
          <w:rFonts w:ascii="Tahoma" w:eastAsia="Times New Roman" w:hAnsi="Tahoma" w:cs="Tahoma"/>
          <w:color w:val="000000"/>
          <w:sz w:val="31"/>
          <w:szCs w:val="31"/>
        </w:rPr>
        <w:t>Родители имеют право и обязаны воспитывать своих детей.</w:t>
      </w:r>
    </w:p>
    <w:p w:rsidR="00DA5540" w:rsidRPr="00DA5540" w:rsidRDefault="00DA5540" w:rsidP="00DA554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31"/>
          <w:szCs w:val="31"/>
        </w:rPr>
      </w:pPr>
      <w:r w:rsidRPr="00DA5540">
        <w:rPr>
          <w:rFonts w:ascii="Tahoma" w:eastAsia="Times New Roman" w:hAnsi="Tahoma" w:cs="Tahoma"/>
          <w:color w:val="000000"/>
          <w:sz w:val="31"/>
          <w:szCs w:val="31"/>
        </w:rPr>
        <w:t>Родители несут ответственность за воспитание и развитие своих детей.</w:t>
      </w:r>
    </w:p>
    <w:p w:rsidR="00DA5540" w:rsidRPr="00DA5540" w:rsidRDefault="00DA5540" w:rsidP="00DA554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31"/>
          <w:szCs w:val="31"/>
        </w:rPr>
      </w:pPr>
      <w:r w:rsidRPr="00DA5540">
        <w:rPr>
          <w:rFonts w:ascii="Tahoma" w:eastAsia="Times New Roman" w:hAnsi="Tahoma" w:cs="Tahoma"/>
          <w:color w:val="000000"/>
          <w:sz w:val="31"/>
          <w:szCs w:val="31"/>
        </w:rPr>
        <w:t>Они обязаны заботиться о здоровье, физическом, психическом, духовном и нравственном развитии своих детей.</w:t>
      </w:r>
    </w:p>
    <w:p w:rsidR="00DA5540" w:rsidRPr="00DA5540" w:rsidRDefault="00DA5540" w:rsidP="00DA554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31"/>
          <w:szCs w:val="31"/>
        </w:rPr>
      </w:pPr>
      <w:r w:rsidRPr="00DA5540">
        <w:rPr>
          <w:rFonts w:ascii="Tahoma" w:eastAsia="Times New Roman" w:hAnsi="Tahoma" w:cs="Tahoma"/>
          <w:color w:val="000000"/>
          <w:sz w:val="31"/>
          <w:szCs w:val="31"/>
        </w:rPr>
        <w:t>Родители имеют преимущественное право на обучение и воспитание своих детей перед всеми другими лицами.</w:t>
      </w:r>
    </w:p>
    <w:p w:rsidR="00DA5540" w:rsidRPr="00DA5540" w:rsidRDefault="00DA5540" w:rsidP="00DA55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z w:val="31"/>
          <w:szCs w:val="31"/>
        </w:rPr>
      </w:pPr>
      <w:r w:rsidRPr="002B48D1">
        <w:rPr>
          <w:rFonts w:ascii="Tahoma" w:eastAsia="Times New Roman" w:hAnsi="Tahoma" w:cs="Tahoma"/>
          <w:b/>
          <w:bCs/>
          <w:color w:val="C00000"/>
          <w:sz w:val="31"/>
        </w:rPr>
        <w:t>2. В соответствии</w:t>
      </w:r>
      <w:r w:rsidRPr="00DA5540">
        <w:rPr>
          <w:rFonts w:ascii="Tahoma" w:eastAsia="Times New Roman" w:hAnsi="Tahoma" w:cs="Tahoma"/>
          <w:color w:val="C00000"/>
          <w:sz w:val="31"/>
          <w:szCs w:val="31"/>
        </w:rPr>
        <w:t> </w:t>
      </w:r>
      <w:r w:rsidRPr="002B48D1">
        <w:rPr>
          <w:rFonts w:ascii="Tahoma" w:eastAsia="Times New Roman" w:hAnsi="Tahoma" w:cs="Tahoma"/>
          <w:b/>
          <w:bCs/>
          <w:color w:val="C00000"/>
          <w:sz w:val="31"/>
        </w:rPr>
        <w:t>с ч. 1 ст. 5.35 Кодекса об административных правонарушениях РФ</w:t>
      </w:r>
      <w:r w:rsidRPr="00DA5540">
        <w:rPr>
          <w:rFonts w:ascii="Tahoma" w:eastAsia="Times New Roman" w:hAnsi="Tahoma" w:cs="Tahoma"/>
          <w:color w:val="C00000"/>
          <w:sz w:val="31"/>
          <w:szCs w:val="31"/>
        </w:rPr>
        <w:t>:</w:t>
      </w:r>
    </w:p>
    <w:p w:rsidR="00DA5540" w:rsidRPr="00DA5540" w:rsidRDefault="00DA5540" w:rsidP="00DA554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31"/>
          <w:szCs w:val="31"/>
        </w:rPr>
      </w:pPr>
      <w:r w:rsidRPr="00DA5540">
        <w:rPr>
          <w:rFonts w:ascii="Tahoma" w:eastAsia="Times New Roman" w:hAnsi="Tahoma" w:cs="Tahoma"/>
          <w:color w:val="000000"/>
          <w:sz w:val="31"/>
          <w:szCs w:val="31"/>
        </w:rPr>
        <w:t>Неисполнение или ненадлежащее исполнение родителями или иными </w:t>
      </w:r>
      <w:r w:rsidRPr="00DA5540">
        <w:rPr>
          <w:rFonts w:ascii="Tahoma" w:eastAsia="Times New Roman" w:hAnsi="Tahoma" w:cs="Tahoma"/>
          <w:color w:val="000000"/>
          <w:sz w:val="31"/>
          <w:szCs w:val="31"/>
          <w:u w:val="single"/>
        </w:rPr>
        <w:t>законными представителями</w:t>
      </w:r>
      <w:r w:rsidRPr="00DA5540">
        <w:rPr>
          <w:rFonts w:ascii="Tahoma" w:eastAsia="Times New Roman" w:hAnsi="Tahoma" w:cs="Tahoma"/>
          <w:color w:val="000000"/>
          <w:sz w:val="31"/>
          <w:szCs w:val="31"/>
        </w:rPr>
        <w:t> несовершеннолетних обязанностей по содержанию, воспитанию, обучению, защите прав и интересов несовершеннолетних влечёт </w:t>
      </w:r>
      <w:r w:rsidRPr="00DA5540">
        <w:rPr>
          <w:rFonts w:ascii="Tahoma" w:eastAsia="Times New Roman" w:hAnsi="Tahoma" w:cs="Tahoma"/>
          <w:color w:val="000000"/>
          <w:sz w:val="31"/>
          <w:szCs w:val="31"/>
          <w:u w:val="single"/>
        </w:rPr>
        <w:t>предупреждение</w:t>
      </w:r>
      <w:r w:rsidRPr="00DA5540">
        <w:rPr>
          <w:rFonts w:ascii="Tahoma" w:eastAsia="Times New Roman" w:hAnsi="Tahoma" w:cs="Tahoma"/>
          <w:color w:val="000000"/>
          <w:sz w:val="31"/>
          <w:szCs w:val="31"/>
        </w:rPr>
        <w:t> или </w:t>
      </w:r>
      <w:r w:rsidRPr="00DA5540">
        <w:rPr>
          <w:rFonts w:ascii="Tahoma" w:eastAsia="Times New Roman" w:hAnsi="Tahoma" w:cs="Tahoma"/>
          <w:color w:val="000000"/>
          <w:sz w:val="31"/>
          <w:szCs w:val="31"/>
          <w:u w:val="single"/>
        </w:rPr>
        <w:t>наложение административного штрафа в размере от 100 до 500 рублей</w:t>
      </w:r>
      <w:r w:rsidRPr="00DA5540">
        <w:rPr>
          <w:rFonts w:ascii="Tahoma" w:eastAsia="Times New Roman" w:hAnsi="Tahoma" w:cs="Tahoma"/>
          <w:color w:val="000000"/>
          <w:sz w:val="31"/>
          <w:szCs w:val="31"/>
        </w:rPr>
        <w:t>.</w:t>
      </w:r>
    </w:p>
    <w:p w:rsidR="00DA5540" w:rsidRPr="00DA5540" w:rsidRDefault="00DA5540" w:rsidP="00DA55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z w:val="31"/>
          <w:szCs w:val="31"/>
        </w:rPr>
      </w:pPr>
      <w:r w:rsidRPr="002B48D1">
        <w:rPr>
          <w:rFonts w:ascii="Tahoma" w:eastAsia="Times New Roman" w:hAnsi="Tahoma" w:cs="Tahoma"/>
          <w:b/>
          <w:bCs/>
          <w:color w:val="C00000"/>
          <w:sz w:val="31"/>
        </w:rPr>
        <w:t>3. В соответствии со ст. 156 Уголовного кодекса РФ</w:t>
      </w:r>
      <w:r w:rsidRPr="00DA5540">
        <w:rPr>
          <w:rFonts w:ascii="Tahoma" w:eastAsia="Times New Roman" w:hAnsi="Tahoma" w:cs="Tahoma"/>
          <w:color w:val="C00000"/>
          <w:sz w:val="31"/>
          <w:szCs w:val="31"/>
        </w:rPr>
        <w:t>:</w:t>
      </w:r>
    </w:p>
    <w:p w:rsidR="00DA5540" w:rsidRPr="00DA5540" w:rsidRDefault="00DA5540" w:rsidP="00DA5540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31"/>
          <w:szCs w:val="31"/>
        </w:rPr>
      </w:pPr>
      <w:r w:rsidRPr="00DA5540">
        <w:rPr>
          <w:rFonts w:ascii="Tahoma" w:eastAsia="Times New Roman" w:hAnsi="Tahoma" w:cs="Tahoma"/>
          <w:color w:val="000000"/>
          <w:sz w:val="31"/>
          <w:szCs w:val="31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DA5540">
        <w:rPr>
          <w:rFonts w:ascii="Tahoma" w:eastAsia="Times New Roman" w:hAnsi="Tahoma" w:cs="Tahoma"/>
          <w:color w:val="000000"/>
          <w:sz w:val="31"/>
          <w:szCs w:val="31"/>
          <w:u w:val="single"/>
        </w:rPr>
        <w:t>штрафом в размере 100 000 рублей</w:t>
      </w:r>
      <w:r w:rsidRPr="00DA5540">
        <w:rPr>
          <w:rFonts w:ascii="Tahoma" w:eastAsia="Times New Roman" w:hAnsi="Tahoma" w:cs="Tahoma"/>
          <w:color w:val="000000"/>
          <w:sz w:val="31"/>
          <w:szCs w:val="31"/>
        </w:rPr>
        <w:t> или в размере заработной платы или иного дохода осуждённого за период до одного года, либо </w:t>
      </w:r>
      <w:r w:rsidRPr="00DA5540">
        <w:rPr>
          <w:rFonts w:ascii="Tahoma" w:eastAsia="Times New Roman" w:hAnsi="Tahoma" w:cs="Tahoma"/>
          <w:color w:val="000000"/>
          <w:sz w:val="31"/>
          <w:szCs w:val="31"/>
          <w:u w:val="single"/>
        </w:rPr>
        <w:t>обязательными работами на срок до 440 часов</w:t>
      </w:r>
      <w:r w:rsidRPr="00DA5540">
        <w:rPr>
          <w:rFonts w:ascii="Tahoma" w:eastAsia="Times New Roman" w:hAnsi="Tahoma" w:cs="Tahoma"/>
          <w:color w:val="000000"/>
          <w:sz w:val="31"/>
          <w:szCs w:val="31"/>
        </w:rPr>
        <w:t>, либо </w:t>
      </w:r>
      <w:r w:rsidRPr="00DA5540">
        <w:rPr>
          <w:rFonts w:ascii="Tahoma" w:eastAsia="Times New Roman" w:hAnsi="Tahoma" w:cs="Tahoma"/>
          <w:color w:val="000000"/>
          <w:sz w:val="31"/>
          <w:szCs w:val="31"/>
          <w:u w:val="single"/>
        </w:rPr>
        <w:t>исправительными работами на срок до двух лет</w:t>
      </w:r>
      <w:r w:rsidRPr="00DA5540">
        <w:rPr>
          <w:rFonts w:ascii="Tahoma" w:eastAsia="Times New Roman" w:hAnsi="Tahoma" w:cs="Tahoma"/>
          <w:color w:val="000000"/>
          <w:sz w:val="31"/>
          <w:szCs w:val="31"/>
        </w:rPr>
        <w:t> (а также иные меры наказания, предусмотренные действующим законодательством).</w:t>
      </w:r>
    </w:p>
    <w:p w:rsidR="00AD2ABD" w:rsidRPr="00AD2ABD" w:rsidRDefault="00AD2ABD" w:rsidP="00C62352"/>
    <w:p w:rsidR="002B48D1" w:rsidRDefault="002B48D1" w:rsidP="002B48D1">
      <w:pPr>
        <w:jc w:val="center"/>
        <w:rPr>
          <w:rStyle w:val="a6"/>
          <w:color w:val="C00000"/>
          <w:sz w:val="44"/>
          <w:szCs w:val="36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-815975</wp:posOffset>
            </wp:positionV>
            <wp:extent cx="7590155" cy="10761345"/>
            <wp:effectExtent l="19050" t="0" r="0" b="0"/>
            <wp:wrapNone/>
            <wp:docPr id="13" name="Рисунок 9" descr="1612583765_173-p-fon-dlya-prezentatsii-zelenaya-ramka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583765_173-p-fon-dlya-prezentatsii-zelenaya-ramka-2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76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540" w:rsidRPr="002B48D1">
        <w:rPr>
          <w:rStyle w:val="a6"/>
          <w:color w:val="C00000"/>
          <w:sz w:val="44"/>
          <w:szCs w:val="36"/>
        </w:rPr>
        <w:t>Что должны знать дети?</w:t>
      </w:r>
    </w:p>
    <w:p w:rsidR="00DA5540" w:rsidRPr="002B48D1" w:rsidRDefault="00DA5540" w:rsidP="002B48D1">
      <w:r w:rsidRPr="00DA5540">
        <w:rPr>
          <w:rFonts w:ascii="Tahoma" w:hAnsi="Tahoma" w:cs="Tahoma"/>
          <w:color w:val="000000"/>
          <w:sz w:val="32"/>
          <w:szCs w:val="36"/>
        </w:rPr>
        <w:t>1. Дети не должны находиться на улице без сопровождения взрослых с 23.00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до 6.00 часов в летний период (с 22.00 – до 6.00 часов в зимний период).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2. Избегать безлюдных мест, заброшенных домов, подвалов, чердаков и т.д.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3. Не принимать подарки от незнакомых людей, не садиться к незнакомым и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малознакомым людям в машину, не входить в лифт с незнакомыми людьми, не открывать посторонним дверь в квартиру: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- любой насильник умеет войти в доверие, т.к. превращается в доброго ласкового и понимающего.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4. Соблюдать правила дорожного движения.</w:t>
      </w:r>
    </w:p>
    <w:p w:rsidR="00DA5540" w:rsidRP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5. Знать, куда можно обратиться за помощью, как с мобильного телефона позвонить в скорую, милицию, пожарную.</w:t>
      </w:r>
    </w:p>
    <w:p w:rsidR="00DA5540" w:rsidRPr="002B48D1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 w:rsidRPr="00DA5540">
        <w:rPr>
          <w:rFonts w:ascii="Tahoma" w:hAnsi="Tahoma" w:cs="Tahoma"/>
          <w:color w:val="000000"/>
          <w:sz w:val="32"/>
          <w:szCs w:val="36"/>
        </w:rPr>
        <w:t>6. В случае опасности не стесняться кричать, звать на помощь, вырываться, убегать.</w:t>
      </w:r>
    </w:p>
    <w:p w:rsidR="00DA5540" w:rsidRPr="002B48D1" w:rsidRDefault="002B48D1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  <w:r>
        <w:rPr>
          <w:rFonts w:ascii="Tahoma" w:hAnsi="Tahoma" w:cs="Tahoma"/>
          <w:noProof/>
          <w:color w:val="000000"/>
          <w:sz w:val="32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-4139371</wp:posOffset>
            </wp:positionH>
            <wp:positionV relativeFrom="paragraph">
              <wp:posOffset>92661</wp:posOffset>
            </wp:positionV>
            <wp:extent cx="3884735" cy="2394641"/>
            <wp:effectExtent l="19050" t="0" r="1465" b="0"/>
            <wp:wrapNone/>
            <wp:docPr id="16" name="Рисунок 15" descr="XXL-825x5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L-825x510 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1289" cy="239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540">
        <w:rPr>
          <w:rFonts w:ascii="Tahoma" w:hAnsi="Tahoma" w:cs="Tahoma"/>
          <w:noProof/>
          <w:color w:val="000000"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190500</wp:posOffset>
            </wp:positionV>
            <wp:extent cx="4862830" cy="3004820"/>
            <wp:effectExtent l="19050" t="0" r="0" b="0"/>
            <wp:wrapTight wrapText="bothSides">
              <wp:wrapPolygon edited="0">
                <wp:start x="-85" y="0"/>
                <wp:lineTo x="-85" y="21500"/>
                <wp:lineTo x="21577" y="21500"/>
                <wp:lineTo x="21577" y="0"/>
                <wp:lineTo x="-85" y="0"/>
              </wp:wrapPolygon>
            </wp:wrapTight>
            <wp:docPr id="8" name="Рисунок 7" descr="001410580151303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4105801513031_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540" w:rsidRPr="002B48D1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2"/>
          <w:szCs w:val="36"/>
        </w:rPr>
      </w:pPr>
    </w:p>
    <w:p w:rsidR="00AD2ABD" w:rsidRPr="00DA5540" w:rsidRDefault="00AD2ABD" w:rsidP="00DA5540">
      <w:pPr>
        <w:jc w:val="center"/>
        <w:rPr>
          <w:sz w:val="32"/>
          <w:szCs w:val="36"/>
        </w:rPr>
      </w:pPr>
    </w:p>
    <w:p w:rsidR="00AD2ABD" w:rsidRPr="00DA5540" w:rsidRDefault="00AD2ABD" w:rsidP="00C62352">
      <w:pPr>
        <w:rPr>
          <w:sz w:val="20"/>
        </w:rPr>
      </w:pPr>
    </w:p>
    <w:p w:rsidR="00AD2ABD" w:rsidRPr="002B48D1" w:rsidRDefault="00AD2ABD" w:rsidP="00C62352">
      <w:pPr>
        <w:rPr>
          <w:sz w:val="20"/>
        </w:rPr>
      </w:pPr>
    </w:p>
    <w:p w:rsidR="00DA5540" w:rsidRPr="002B48D1" w:rsidRDefault="00DA5540" w:rsidP="00C62352"/>
    <w:p w:rsidR="00DA5540" w:rsidRPr="002B48D1" w:rsidRDefault="00DA5540" w:rsidP="00C62352"/>
    <w:p w:rsidR="00DA5540" w:rsidRPr="002B48D1" w:rsidRDefault="00DA5540" w:rsidP="00C62352"/>
    <w:p w:rsidR="00DA5540" w:rsidRPr="002B48D1" w:rsidRDefault="002B48D1" w:rsidP="002B48D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C00000"/>
          <w:sz w:val="48"/>
          <w:szCs w:val="31"/>
        </w:rPr>
      </w:pPr>
      <w:r>
        <w:rPr>
          <w:b/>
          <w:bCs/>
          <w:noProof/>
          <w:color w:val="C00000"/>
          <w:sz w:val="48"/>
          <w:szCs w:val="31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-1113790</wp:posOffset>
            </wp:positionH>
            <wp:positionV relativeFrom="paragraph">
              <wp:posOffset>-879475</wp:posOffset>
            </wp:positionV>
            <wp:extent cx="7594600" cy="10761345"/>
            <wp:effectExtent l="19050" t="0" r="6350" b="0"/>
            <wp:wrapNone/>
            <wp:docPr id="14" name="Рисунок 9" descr="1612583765_173-p-fon-dlya-prezentatsii-zelenaya-ramka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583765_173-p-fon-dlya-prezentatsii-zelenaya-ramka-2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6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540" w:rsidRPr="002B48D1">
        <w:rPr>
          <w:rStyle w:val="a6"/>
          <w:color w:val="C00000"/>
          <w:sz w:val="48"/>
          <w:szCs w:val="31"/>
        </w:rPr>
        <w:t>Что должны знать родители?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1. Ежедневный график ребёнка (часы учёбы, спортивных занятий, клубных встреч и т.д.).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3. Соблюдайте правила дорожного движения, соблюдать законы, правила,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принятые в обществе.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5. Договоритесь с ребёнком о том, чтобы он всегда предупреждал вас, куда и с кем идёт и сообщал вам, где и с кем находится.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6. Избегайте мелочной опеки, контролируйте ребёнка только по тем вопросам, где это действительно необходимо.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7. Сами также предупреждайте ребёнка о том, куда идёте, на сколько задерживаетесь – сделайте это полезной традицией семьи – держать друг друга в курсе своих планов.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8. 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9. Внушайте детям, что их безопасность в их же руках, что многое зависит от их собственного поведения.</w:t>
      </w:r>
    </w:p>
    <w:p w:rsidR="00DA5540" w:rsidRPr="00DA5540" w:rsidRDefault="00DA5540" w:rsidP="00C62352"/>
    <w:p w:rsidR="00AD2ABD" w:rsidRPr="00AD2ABD" w:rsidRDefault="00AD2ABD" w:rsidP="00C62352"/>
    <w:p w:rsidR="00AD2ABD" w:rsidRPr="00AD2ABD" w:rsidRDefault="00AD2ABD" w:rsidP="00C62352"/>
    <w:p w:rsidR="00AD2ABD" w:rsidRPr="00AD2ABD" w:rsidRDefault="002B48D1" w:rsidP="00C62352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-800100</wp:posOffset>
            </wp:positionV>
            <wp:extent cx="7588250" cy="10761345"/>
            <wp:effectExtent l="19050" t="0" r="0" b="0"/>
            <wp:wrapNone/>
            <wp:docPr id="15" name="Рисунок 9" descr="1612583765_173-p-fon-dlya-prezentatsii-zelenaya-ramka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583765_173-p-fon-dlya-prezentatsii-zelenaya-ramka-2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1076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540" w:rsidRPr="002B48D1" w:rsidRDefault="00DA5540" w:rsidP="00DA554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i/>
          <w:color w:val="C00000"/>
          <w:sz w:val="44"/>
          <w:szCs w:val="31"/>
        </w:rPr>
      </w:pPr>
      <w:r w:rsidRPr="002B48D1">
        <w:rPr>
          <w:rStyle w:val="a6"/>
          <w:i/>
          <w:color w:val="C00000"/>
          <w:sz w:val="44"/>
          <w:szCs w:val="31"/>
        </w:rPr>
        <w:t>Дети – это не только наше будущее, но и наше настоящее – наша радость, наше счастье.</w:t>
      </w:r>
    </w:p>
    <w:p w:rsidR="00DA5540" w:rsidRPr="002B48D1" w:rsidRDefault="00DA5540" w:rsidP="00DA554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i/>
          <w:color w:val="C00000"/>
          <w:sz w:val="44"/>
          <w:szCs w:val="31"/>
        </w:rPr>
      </w:pPr>
      <w:r w:rsidRPr="002B48D1">
        <w:rPr>
          <w:rStyle w:val="a6"/>
          <w:i/>
          <w:color w:val="C00000"/>
          <w:sz w:val="44"/>
          <w:szCs w:val="31"/>
        </w:rPr>
        <w:t>Безопасность и благополучие ваших детей в ваших руках.</w:t>
      </w:r>
    </w:p>
    <w:p w:rsidR="00AD2ABD" w:rsidRPr="002B48D1" w:rsidRDefault="00AD2ABD" w:rsidP="002B48D1">
      <w:pPr>
        <w:jc w:val="center"/>
        <w:rPr>
          <w:color w:val="C00000"/>
          <w:sz w:val="56"/>
          <w:lang w:val="en-US"/>
        </w:rPr>
      </w:pPr>
    </w:p>
    <w:p w:rsidR="00DA5540" w:rsidRPr="002B48D1" w:rsidRDefault="00DA5540" w:rsidP="002B48D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C00000"/>
          <w:sz w:val="48"/>
          <w:szCs w:val="31"/>
        </w:rPr>
      </w:pPr>
      <w:r w:rsidRPr="002B48D1">
        <w:rPr>
          <w:rStyle w:val="a6"/>
          <w:color w:val="C00000"/>
          <w:sz w:val="48"/>
          <w:szCs w:val="31"/>
        </w:rPr>
        <w:t>Полезные советы родителям!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1. Станьте для ребенка другом, с которым он может поделиться своими переживаниями.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2. Серьезно воспринимайте рассказ о какой-либо ситуации, в которую попал ребёнок.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3. Поддерживайте отношения с друзьями детей и их родителями.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4. 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5. Контролируйте время, которое ребенок проводит в Интернете (будьте в курсе, с кем Ваш ребенок контактирует в сети).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6. Уважайте своего ребенка, не делайте сами и не позволяйте другим заставлять ребенка делать что-то против его воли.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7. 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DA5540" w:rsidRDefault="00DA5540" w:rsidP="00DA5540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8.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DA5540" w:rsidRPr="00DA5540" w:rsidRDefault="00DA5540" w:rsidP="00DA5540">
      <w:pPr>
        <w:rPr>
          <w:color w:val="FF0000"/>
          <w:sz w:val="36"/>
        </w:rPr>
      </w:pPr>
    </w:p>
    <w:sectPr w:rsidR="00DA5540" w:rsidRPr="00DA5540" w:rsidSect="00AD2ABD">
      <w:pgSz w:w="11906" w:h="16838"/>
      <w:pgMar w:top="1247" w:right="124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223"/>
    <w:multiLevelType w:val="multilevel"/>
    <w:tmpl w:val="6B8C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C6627"/>
    <w:multiLevelType w:val="multilevel"/>
    <w:tmpl w:val="83A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B3A39"/>
    <w:multiLevelType w:val="multilevel"/>
    <w:tmpl w:val="F0E2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2211"/>
    <w:rsid w:val="002B48D1"/>
    <w:rsid w:val="007D2211"/>
    <w:rsid w:val="00AD2ABD"/>
    <w:rsid w:val="00C62352"/>
    <w:rsid w:val="00DA5540"/>
    <w:rsid w:val="00DB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6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62352"/>
    <w:rPr>
      <w:b/>
      <w:bCs/>
    </w:rPr>
  </w:style>
  <w:style w:type="character" w:styleId="a7">
    <w:name w:val="Emphasis"/>
    <w:basedOn w:val="a0"/>
    <w:uiPriority w:val="20"/>
    <w:qFormat/>
    <w:rsid w:val="00DA55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Денчик</dc:creator>
  <cp:keywords/>
  <dc:description/>
  <cp:lastModifiedBy>Денчик</cp:lastModifiedBy>
  <cp:revision>2</cp:revision>
  <dcterms:created xsi:type="dcterms:W3CDTF">2021-09-13T16:03:00Z</dcterms:created>
  <dcterms:modified xsi:type="dcterms:W3CDTF">2021-09-13T17:04:00Z</dcterms:modified>
</cp:coreProperties>
</file>