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FC0" w:rsidRPr="00FF4227" w:rsidRDefault="00FF4227" w:rsidP="00FF4227">
      <w:pPr>
        <w:jc w:val="center"/>
        <w:rPr>
          <w:color w:val="FF0000"/>
          <w:sz w:val="32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-223661</wp:posOffset>
            </wp:positionH>
            <wp:positionV relativeFrom="paragraph">
              <wp:posOffset>-242711</wp:posOffset>
            </wp:positionV>
            <wp:extent cx="3356327" cy="7224889"/>
            <wp:effectExtent l="19050" t="0" r="0" b="0"/>
            <wp:wrapNone/>
            <wp:docPr id="3" name="Рисунок 2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327" cy="7224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240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45pt;height:24.45pt"/>
        </w:pict>
      </w:r>
    </w:p>
    <w:p w:rsidR="003605A4" w:rsidRPr="00FF4227" w:rsidRDefault="00FF4227" w:rsidP="00FF4227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При передвижении по автодороге о</w:t>
      </w:r>
      <w:r w:rsidRPr="00FF4227">
        <w:rPr>
          <w:b/>
          <w:color w:val="FF0000"/>
          <w:sz w:val="32"/>
        </w:rPr>
        <w:t xml:space="preserve">беспечьте </w:t>
      </w:r>
      <w:r>
        <w:rPr>
          <w:b/>
          <w:color w:val="FF0000"/>
          <w:sz w:val="32"/>
        </w:rPr>
        <w:t>ребенка световозвращающими  элементами</w:t>
      </w:r>
    </w:p>
    <w:p w:rsidR="003605A4" w:rsidRDefault="00FF4227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227894</wp:posOffset>
            </wp:positionH>
            <wp:positionV relativeFrom="paragraph">
              <wp:posOffset>120297</wp:posOffset>
            </wp:positionV>
            <wp:extent cx="1700737" cy="1219200"/>
            <wp:effectExtent l="19050" t="0" r="0" b="0"/>
            <wp:wrapNone/>
            <wp:docPr id="19" name="Рисунок 18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6E9EB"/>
                        </a:clrFrom>
                        <a:clrTo>
                          <a:srgbClr val="E6E9EB">
                            <a:alpha val="0"/>
                          </a:srgbClr>
                        </a:clrTo>
                      </a:clrChange>
                    </a:blip>
                    <a:srcRect l="35678" t="79596" r="46483" b="9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409" cy="1222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5A4" w:rsidRDefault="003605A4"/>
    <w:p w:rsidR="003605A4" w:rsidRDefault="003605A4"/>
    <w:p w:rsidR="003605A4" w:rsidRDefault="003605A4"/>
    <w:p w:rsidR="003605A4" w:rsidRDefault="00FF4227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442383</wp:posOffset>
            </wp:positionH>
            <wp:positionV relativeFrom="paragraph">
              <wp:posOffset>160161</wp:posOffset>
            </wp:positionV>
            <wp:extent cx="1475388" cy="1233639"/>
            <wp:effectExtent l="19050" t="0" r="0" b="0"/>
            <wp:wrapNone/>
            <wp:docPr id="20" name="Рисунок 18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6E9EB"/>
                        </a:clrFrom>
                        <a:clrTo>
                          <a:srgbClr val="E6E9EB">
                            <a:alpha val="0"/>
                          </a:srgbClr>
                        </a:clrTo>
                      </a:clrChange>
                    </a:blip>
                    <a:srcRect l="52512" t="79457" r="27890" b="10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388" cy="1233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5A4" w:rsidRDefault="003605A4"/>
    <w:p w:rsidR="003605A4" w:rsidRDefault="003605A4"/>
    <w:p w:rsidR="003605A4" w:rsidRDefault="003605A4"/>
    <w:p w:rsidR="003605A4" w:rsidRDefault="003605A4"/>
    <w:p w:rsidR="003605A4" w:rsidRDefault="00FF4227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311150</wp:posOffset>
            </wp:positionH>
            <wp:positionV relativeFrom="paragraph">
              <wp:posOffset>113030</wp:posOffset>
            </wp:positionV>
            <wp:extent cx="1612900" cy="1207770"/>
            <wp:effectExtent l="19050" t="0" r="6350" b="0"/>
            <wp:wrapNone/>
            <wp:docPr id="21" name="Рисунок 18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6E9EB"/>
                        </a:clrFrom>
                        <a:clrTo>
                          <a:srgbClr val="E6E9EB">
                            <a:alpha val="0"/>
                          </a:srgbClr>
                        </a:clrTo>
                      </a:clrChange>
                    </a:blip>
                    <a:srcRect l="71608" t="79837" r="7035" b="10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20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FB5AB1">
      <w:r>
        <w:rPr>
          <w:noProof/>
        </w:rPr>
        <w:lastRenderedPageBreak/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3082476</wp:posOffset>
            </wp:positionH>
            <wp:positionV relativeFrom="paragraph">
              <wp:posOffset>-113252</wp:posOffset>
            </wp:positionV>
            <wp:extent cx="3546271" cy="7222922"/>
            <wp:effectExtent l="19050" t="0" r="0" b="0"/>
            <wp:wrapNone/>
            <wp:docPr id="15" name="Рисунок 2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271" cy="7222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4227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-247650</wp:posOffset>
            </wp:positionV>
            <wp:extent cx="3086100" cy="6953250"/>
            <wp:effectExtent l="19050" t="0" r="0" b="0"/>
            <wp:wrapNone/>
            <wp:docPr id="17" name="Рисунок 15" descr="https://sun9-14.userapi.com/impg/zetRSxng3Y4ItWWy5B3c67urJLmWSuhVHEfT8g/_o9kCLwAuSQ.jpg?size=1280x931&amp;quality=96&amp;sign=b309b8c354893817266403635bdef2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14.userapi.com/impg/zetRSxng3Y4ItWWy5B3c67urJLmWSuhVHEfT8g/_o9kCLwAuSQ.jpg?size=1280x931&amp;quality=96&amp;sign=b309b8c354893817266403635bdef25f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3541" t="2305" r="34869" b="3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3605A4" w:rsidRDefault="003605A4" w:rsidP="003605A4">
      <w:pPr>
        <w:jc w:val="center"/>
      </w:pPr>
      <w:r>
        <w:t xml:space="preserve">Муниципальное </w:t>
      </w:r>
      <w:r w:rsidR="00DF4189">
        <w:t xml:space="preserve">бюджетное </w:t>
      </w:r>
      <w:r>
        <w:t>дошкольное      образовательное учреждение                             «ЦРР – Детский сад №14»</w:t>
      </w:r>
    </w:p>
    <w:p w:rsidR="003605A4" w:rsidRDefault="003605A4"/>
    <w:p w:rsidR="003605A4" w:rsidRDefault="003605A4"/>
    <w:p w:rsidR="003605A4" w:rsidRDefault="003605A4"/>
    <w:p w:rsidR="003605A4" w:rsidRDefault="003605A4"/>
    <w:p w:rsidR="003605A4" w:rsidRDefault="00FB5AB1" w:rsidP="00FB5AB1">
      <w:pPr>
        <w:jc w:val="center"/>
      </w:pPr>
      <w:r>
        <w:rPr>
          <w:noProof/>
        </w:rPr>
        <w:drawing>
          <wp:inline distT="0" distB="0" distL="0" distR="0">
            <wp:extent cx="2215918" cy="21748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885" cy="2200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05A4" w:rsidRDefault="003605A4"/>
    <w:p w:rsidR="003605A4" w:rsidRDefault="003605A4"/>
    <w:p w:rsidR="003605A4" w:rsidRDefault="003605A4"/>
    <w:p w:rsidR="003605A4" w:rsidRDefault="003605A4"/>
    <w:p w:rsidR="003605A4" w:rsidRDefault="003605A4"/>
    <w:p w:rsidR="00B94086" w:rsidRDefault="00B94086" w:rsidP="00FB5AB1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lastRenderedPageBreak/>
        <w:t>Уважаемые родители!</w:t>
      </w:r>
    </w:p>
    <w:p w:rsidR="00B94086" w:rsidRPr="00B94086" w:rsidRDefault="00B94086" w:rsidP="00B94086">
      <w:pPr>
        <w:jc w:val="center"/>
        <w:rPr>
          <w:b/>
          <w:color w:val="FF0000"/>
          <w:sz w:val="36"/>
        </w:rPr>
      </w:pPr>
      <w:r w:rsidRPr="00B94086">
        <w:rPr>
          <w:b/>
          <w:color w:val="FF0000"/>
          <w:sz w:val="36"/>
        </w:rPr>
        <w:t>Обучайте  ребенка ПРАВИЛАМ    ДОРОЖНОГО ДВИЖЕНИЯ!</w:t>
      </w:r>
    </w:p>
    <w:p w:rsidR="00B94086" w:rsidRPr="00B94086" w:rsidRDefault="00B94086" w:rsidP="00B94086">
      <w:pPr>
        <w:jc w:val="center"/>
        <w:rPr>
          <w:b/>
          <w:color w:val="365F91" w:themeColor="accent1" w:themeShade="BF"/>
          <w:sz w:val="32"/>
        </w:rPr>
      </w:pPr>
      <w:r>
        <w:rPr>
          <w:b/>
          <w:color w:val="365F91" w:themeColor="accent1" w:themeShade="BF"/>
          <w:sz w:val="32"/>
        </w:rPr>
        <w:t>От этого зависит его жизнь и здоровье!</w:t>
      </w:r>
    </w:p>
    <w:p w:rsidR="00B94086" w:rsidRDefault="00B94086" w:rsidP="00B94086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Помните:</w:t>
      </w:r>
    </w:p>
    <w:p w:rsidR="00B94086" w:rsidRPr="00044629" w:rsidRDefault="00B94086" w:rsidP="00B94086">
      <w:pPr>
        <w:jc w:val="both"/>
        <w:rPr>
          <w:b/>
          <w:color w:val="17365D" w:themeColor="text2" w:themeShade="BF"/>
          <w:sz w:val="30"/>
          <w:szCs w:val="30"/>
        </w:rPr>
      </w:pPr>
      <w:r w:rsidRPr="00044629">
        <w:rPr>
          <w:b/>
          <w:color w:val="17365D" w:themeColor="text2" w:themeShade="BF"/>
          <w:sz w:val="30"/>
          <w:szCs w:val="30"/>
        </w:rPr>
        <w:t xml:space="preserve">     Ребенок плохо распознает источник звука. Он может не расслышать приближающийся транспорт или не понять, с какой стороны он приближается. </w:t>
      </w:r>
    </w:p>
    <w:p w:rsidR="00B94086" w:rsidRPr="00044629" w:rsidRDefault="00B94086" w:rsidP="00B94086">
      <w:pPr>
        <w:jc w:val="both"/>
        <w:rPr>
          <w:b/>
          <w:color w:val="17365D" w:themeColor="text2" w:themeShade="BF"/>
          <w:sz w:val="30"/>
          <w:szCs w:val="30"/>
        </w:rPr>
      </w:pPr>
      <w:r w:rsidRPr="00044629">
        <w:rPr>
          <w:b/>
          <w:color w:val="17365D" w:themeColor="text2" w:themeShade="BF"/>
          <w:sz w:val="30"/>
          <w:szCs w:val="30"/>
        </w:rPr>
        <w:t xml:space="preserve">     Поле зрения ребенка уже, чем у взрослого. Он может не заметить приближающиеся машины издалека. </w:t>
      </w:r>
    </w:p>
    <w:p w:rsidR="00FF4227" w:rsidRDefault="00B94086" w:rsidP="00FF4227">
      <w:pPr>
        <w:jc w:val="both"/>
        <w:rPr>
          <w:b/>
          <w:color w:val="17365D" w:themeColor="text2" w:themeShade="BF"/>
          <w:sz w:val="30"/>
          <w:szCs w:val="30"/>
        </w:rPr>
      </w:pPr>
      <w:r w:rsidRPr="00044629">
        <w:rPr>
          <w:b/>
          <w:color w:val="17365D" w:themeColor="text2" w:themeShade="BF"/>
          <w:sz w:val="30"/>
          <w:szCs w:val="30"/>
        </w:rPr>
        <w:t xml:space="preserve">    Реакция ребенка медленнее, чем у взрослого. Малышу надо в 3-4 раза больше времени, чтобы осознать опасность и остановиться</w:t>
      </w:r>
    </w:p>
    <w:p w:rsidR="00B94086" w:rsidRPr="00FF4227" w:rsidRDefault="00FF4227" w:rsidP="00FF4227">
      <w:pPr>
        <w:jc w:val="center"/>
        <w:rPr>
          <w:b/>
          <w:color w:val="17365D" w:themeColor="text2" w:themeShade="BF"/>
          <w:sz w:val="30"/>
          <w:szCs w:val="30"/>
        </w:rPr>
      </w:pPr>
      <w:r>
        <w:rPr>
          <w:b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534670</wp:posOffset>
            </wp:positionH>
            <wp:positionV relativeFrom="paragraph">
              <wp:posOffset>428625</wp:posOffset>
            </wp:positionV>
            <wp:extent cx="1905000" cy="1790700"/>
            <wp:effectExtent l="19050" t="0" r="0" b="0"/>
            <wp:wrapNone/>
            <wp:docPr id="4" name="Рисунок 12" descr="https://sun9-65.userapi.com/impg/2zkgimyuqEPhOTZGJnyd7UVpdO5ipSeDnFS19Q/C8QtaUFBY-I.jpg?size=1040x943&amp;quality=96&amp;sign=ce381bfa70297caf5fcb6fd98afb14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65.userapi.com/impg/2zkgimyuqEPhOTZGJnyd7UVpdO5ipSeDnFS19Q/C8QtaUFBY-I.jpg?size=1040x943&amp;quality=96&amp;sign=ce381bfa70297caf5fcb6fd98afb149e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803" t="54206" r="68605" b="24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44629" w:rsidRPr="00044629">
        <w:rPr>
          <w:b/>
          <w:color w:val="FF0000"/>
          <w:sz w:val="36"/>
          <w:szCs w:val="36"/>
        </w:rPr>
        <w:t>Жизненно важно!</w:t>
      </w:r>
    </w:p>
    <w:p w:rsidR="00B94086" w:rsidRPr="00B94086" w:rsidRDefault="00B94086" w:rsidP="00B94086">
      <w:pPr>
        <w:jc w:val="both"/>
        <w:rPr>
          <w:sz w:val="20"/>
        </w:rPr>
      </w:pPr>
    </w:p>
    <w:p w:rsidR="00B94086" w:rsidRDefault="00B94086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1010920</wp:posOffset>
            </wp:positionH>
            <wp:positionV relativeFrom="paragraph">
              <wp:posOffset>92075</wp:posOffset>
            </wp:positionV>
            <wp:extent cx="2000250" cy="1828800"/>
            <wp:effectExtent l="19050" t="0" r="0" b="0"/>
            <wp:wrapNone/>
            <wp:docPr id="5" name="Рисунок 12" descr="https://sun9-65.userapi.com/impg/2zkgimyuqEPhOTZGJnyd7UVpdO5ipSeDnFS19Q/C8QtaUFBY-I.jpg?size=1040x943&amp;quality=96&amp;sign=ce381bfa70297caf5fcb6fd98afb14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65.userapi.com/impg/2zkgimyuqEPhOTZGJnyd7UVpdO5ipSeDnFS19Q/C8QtaUFBY-I.jpg?size=1040x943&amp;quality=96&amp;sign=ce381bfa70297caf5fcb6fd98afb149e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4952" t="53751" r="35274" b="25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FF4227" w:rsidP="00B94086">
      <w:pPr>
        <w:jc w:val="both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477520</wp:posOffset>
            </wp:positionH>
            <wp:positionV relativeFrom="paragraph">
              <wp:posOffset>3175</wp:posOffset>
            </wp:positionV>
            <wp:extent cx="1962150" cy="1866900"/>
            <wp:effectExtent l="19050" t="0" r="0" b="0"/>
            <wp:wrapNone/>
            <wp:docPr id="6" name="Рисунок 12" descr="https://sun9-65.userapi.com/impg/2zkgimyuqEPhOTZGJnyd7UVpdO5ipSeDnFS19Q/C8QtaUFBY-I.jpg?size=1040x943&amp;quality=96&amp;sign=ce381bfa70297caf5fcb6fd98afb14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65.userapi.com/impg/2zkgimyuqEPhOTZGJnyd7UVpdO5ipSeDnFS19Q/C8QtaUFBY-I.jpg?size=1040x943&amp;quality=96&amp;sign=ce381bfa70297caf5fcb6fd98afb149e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8727" t="54728" r="2157" b="24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FF4227" w:rsidP="00B94086">
      <w:pPr>
        <w:jc w:val="both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135890</wp:posOffset>
            </wp:positionH>
            <wp:positionV relativeFrom="paragraph">
              <wp:posOffset>75565</wp:posOffset>
            </wp:positionV>
            <wp:extent cx="2133600" cy="2000250"/>
            <wp:effectExtent l="19050" t="0" r="0" b="0"/>
            <wp:wrapNone/>
            <wp:docPr id="14" name="Рисунок 12" descr="https://sun9-65.userapi.com/impg/2zkgimyuqEPhOTZGJnyd7UVpdO5ipSeDnFS19Q/C8QtaUFBY-I.jpg?size=1040x943&amp;quality=96&amp;sign=ce381bfa70297caf5fcb6fd98afb14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65.userapi.com/impg/2zkgimyuqEPhOTZGJnyd7UVpdO5ipSeDnFS19Q/C8QtaUFBY-I.jpg?size=1040x943&amp;quality=96&amp;sign=ce381bfa70297caf5fcb6fd98afb149e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83" t="77051" r="67515" b="-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383540</wp:posOffset>
            </wp:positionH>
            <wp:positionV relativeFrom="paragraph">
              <wp:posOffset>53340</wp:posOffset>
            </wp:positionV>
            <wp:extent cx="2133600" cy="1943100"/>
            <wp:effectExtent l="19050" t="0" r="0" b="0"/>
            <wp:wrapNone/>
            <wp:docPr id="13" name="Рисунок 12" descr="https://sun9-65.userapi.com/impg/2zkgimyuqEPhOTZGJnyd7UVpdO5ipSeDnFS19Q/C8QtaUFBY-I.jpg?size=1040x943&amp;quality=96&amp;sign=ce381bfa70297caf5fcb6fd98afb14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65.userapi.com/impg/2zkgimyuqEPhOTZGJnyd7UVpdO5ipSeDnFS19Q/C8QtaUFBY-I.jpg?size=1040x943&amp;quality=96&amp;sign=ce381bfa70297caf5fcb6fd98afb149e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4261" t="77408" r="34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FF4227" w:rsidP="00B94086">
      <w:pPr>
        <w:jc w:val="both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135890</wp:posOffset>
            </wp:positionH>
            <wp:positionV relativeFrom="paragraph">
              <wp:posOffset>145415</wp:posOffset>
            </wp:positionV>
            <wp:extent cx="2114550" cy="1847850"/>
            <wp:effectExtent l="19050" t="0" r="0" b="0"/>
            <wp:wrapNone/>
            <wp:docPr id="10" name="Рисунок 12" descr="https://sun9-65.userapi.com/impg/2zkgimyuqEPhOTZGJnyd7UVpdO5ipSeDnFS19Q/C8QtaUFBY-I.jpg?size=1040x943&amp;quality=96&amp;sign=ce381bfa70297caf5fcb6fd98afb14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65.userapi.com/impg/2zkgimyuqEPhOTZGJnyd7UVpdO5ipSeDnFS19Q/C8QtaUFBY-I.jpg?size=1040x943&amp;quality=96&amp;sign=ce381bfa70297caf5fcb6fd98afb149e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7587" t="78003" r="876" b="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044629" w:rsidRDefault="00044629" w:rsidP="00B94086">
      <w:pPr>
        <w:jc w:val="both"/>
        <w:rPr>
          <w:sz w:val="20"/>
        </w:rPr>
      </w:pPr>
    </w:p>
    <w:p w:rsidR="00FB5AB1" w:rsidRDefault="00FB5AB1">
      <w:bookmarkStart w:id="0" w:name="_GoBack"/>
      <w:bookmarkEnd w:id="0"/>
    </w:p>
    <w:sectPr w:rsidR="00FB5AB1" w:rsidSect="003605A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05A4"/>
    <w:rsid w:val="00044629"/>
    <w:rsid w:val="003605A4"/>
    <w:rsid w:val="00532027"/>
    <w:rsid w:val="007C5FC0"/>
    <w:rsid w:val="0090240D"/>
    <w:rsid w:val="00B94086"/>
    <w:rsid w:val="00DF4189"/>
    <w:rsid w:val="00FB5AB1"/>
    <w:rsid w:val="00FF4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2021-09-12T16:32:00Z</dcterms:created>
  <dcterms:modified xsi:type="dcterms:W3CDTF">2021-09-13T03:52:00Z</dcterms:modified>
</cp:coreProperties>
</file>